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e5b5ce5c9bcef1d213d581e6b765944383237"/>
    <w:p>
      <w:pPr>
        <w:pStyle w:val="Heading3"/>
      </w:pPr>
      <w:r>
        <w:t xml:space="preserve">«Жилищник района Академический» отчитается о своей работе в 2020 году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c3a/uborka-sneg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Руководитель ГБУ «Жилищник района Академический» предоставит отчет о работе в 2020 году на очередном заседании Совета депутатов муниципального округа Академический, которое состоится 26 января.</w:t>
      </w:r>
    </w:p>
    <w:p>
      <w:pPr>
        <w:pStyle w:val="BodyText"/>
      </w:pPr>
      <w:r>
        <w:t xml:space="preserve">В связи с неблагоприятной эпидемиологической обстановкой заседание Совета депутатов 26 пройдет в закрытом формате, однако жители района смогут увидеть трансляцию мероприятия, которая будет организована на канале аппарата СД МО Академический.</w:t>
      </w:r>
    </w:p>
    <w:p>
      <w:pPr>
        <w:pStyle w:val="BodyText"/>
      </w:pPr>
      <w:r>
        <w:t xml:space="preserve">Вопросы к руководству Жилищника можно направить в письменном виде в аппарат Совета депутатов по адресу ул. Кедрова, дом 5, корпус 1 или на адрес электронной почты до 10-00 часов 21.01.2021г.</w:t>
      </w:r>
    </w:p>
    <w:p>
      <w:pPr>
        <w:pStyle w:val="BodyText"/>
      </w:pPr>
      <w:r>
        <w:t xml:space="preserve">Вопросы, поступившие в период с 18 по 25 января, депутаты обещают устно задать руководителю ГБУ «Жилищник района Академический» в ходе заседания.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http://akademichesky.mos.ru/presscenter/news/detail/9650126.html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50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650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2025-08-05T14:33:58Z</dcterms:created>
  <dcterms:modified xsi:type="dcterms:W3CDTF">2025-08-05T14:33:58Z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