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ef2738dd1f424fb388799ed0b671b9510a823"/>
    <w:p>
      <w:pPr>
        <w:pStyle w:val="Heading3"/>
      </w:pPr>
      <w:r>
        <w:t xml:space="preserve">Семнадцать катков ждут жителей Академического района во дворах и в парке «Новые Черемушки»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70c/katok_11-yanvar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Погода в эти дни располагает к прогулкам всей семьей на свежем воздухе, и глава управы Академического района напомнила активным жителям района о бесплатном катке, работающем в парке «Новые Черемушки».</w:t>
      </w:r>
    </w:p>
    <w:p>
      <w:pPr>
        <w:pStyle w:val="BodyText"/>
      </w:pPr>
      <w:r>
        <w:t xml:space="preserve">Всего в Академическом районе в жилых кварталах залиты 16 площадок с естественным льдом и одна — с искусственным.</w:t>
      </w:r>
    </w:p>
    <w:p>
      <w:pPr>
        <w:pStyle w:val="BodyText"/>
      </w:pPr>
      <w:r>
        <w:t xml:space="preserve">«Тех, кто умеет кататься на коньках, я хочу пригласить на катки. Напоминаю, что в Академическом районе для вашего удобства в каждом квартале залиты катки с естественным льдом, всего их — 16. Кроме того, в парковой зоне «Новые Черемушки» есть бесплатный каток с искусственным льдом», - написала Эльвтира Шигабетдинова в паблике соцсети фейсбук.</w:t>
      </w:r>
    </w:p>
    <w:p>
      <w:pPr>
        <w:pStyle w:val="BodyText"/>
      </w:pPr>
      <w:r>
        <w:t xml:space="preserve">Каток с искусственным льдом в парке «Новые Черемушки» пользуется большой популярностью среди жителей района. Он не только не зависит от капризов погоды, но и обустроен удобной раздевалкой, есть здесь и бесплатный прокат коньков.</w:t>
      </w:r>
    </w:p>
    <w:p>
      <w:pPr>
        <w:pStyle w:val="BodyText"/>
      </w:pPr>
      <w:r>
        <w:t xml:space="preserve">Учитывая популярность этого объекта зимнего спорта, управа так же напоминает жителям района о необходимости соблюдать при его посещении все меры санитарной безопасности. В том числе, социальную дистанцию.</w:t>
      </w:r>
    </w:p>
    <w:p>
      <w:pPr>
        <w:pStyle w:val="BodyText"/>
      </w:pPr>
      <w:r>
        <w:t xml:space="preserve">Фото предоставлено управой Академического района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http://akademichesky.mos.ru/presscenter/news/detail/9625500.html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25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25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2025-04-16T11:08:44Z</dcterms:created>
  <dcterms:modified xsi:type="dcterms:W3CDTF">2025-04-16T11:08:44Z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