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d37006bae8cdf5ad202badecf4fdad3d8cf43bb"/>
    <w:p>
      <w:pPr>
        <w:pStyle w:val="Heading3"/>
      </w:pPr>
      <w:r>
        <w:t xml:space="preserve">Парк «Академический» назван в числе 8 лучших парков ЮЗАО</w:t>
      </w:r>
    </w:p>
    <w:p>
      <w:pPr>
        <w:pStyle w:val="FirstParagraph"/>
      </w:pPr>
      <w:r>
        <w:t xml:space="preserve">08.10.2020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kademichesky.mos.ru/www/upload/medialibrary/acb/park-akademicheskiy_mo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Парк «Академический», одно из самых популярных мест отдыха и спортивного досуга жителей района, назван в числе 8 лучших парков ЮЗАО. Такая информация размещена на официальном</w:t>
      </w:r>
      <w:r>
        <w:rPr>
          <w:bCs/>
          <w:b/>
        </w:rPr>
        <w:t xml:space="preserve"> </w:t>
      </w:r>
      <w:hyperlink r:id="rId23">
        <w:r>
          <w:rPr>
            <w:rStyle w:val="Hyperlink"/>
            <w:bCs/>
            <w:b/>
          </w:rPr>
          <w:t xml:space="preserve">сайте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Мэра Москвы.</w:t>
      </w:r>
    </w:p>
    <w:p>
      <w:pPr>
        <w:pStyle w:val="BodyText"/>
      </w:pPr>
      <w:r>
        <w:t xml:space="preserve">В парке созданы оптимальные условия для отдыха и занятий спортом, неспешных прогулок и турниров, есть здесь и образовательное пространство, шесть детских игровых площадок, комфортная беговая дорожка и много другого.</w:t>
      </w:r>
    </w:p>
    <w:p>
      <w:pPr>
        <w:pStyle w:val="BodyText"/>
      </w:pPr>
      <w:r>
        <w:t xml:space="preserve">В настоящее время в парке завершается сооружение первого в Академическом районе памп-трека, который уже с большим энтузиазмом осваивают юные велосипедисты, скейтбордисты и фанаты самокатов.</w:t>
      </w:r>
    </w:p>
    <w:p>
      <w:pPr>
        <w:pStyle w:val="BodyText"/>
      </w:pPr>
      <w:r>
        <w:t xml:space="preserve">Напомним, что парк «Академический» появился в районе в 2017 году в рамках программы благоустройства на месте пустыря с автостоянками и техническими базами.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t xml:space="preserve">«Твоя газета»</w:t>
      </w:r>
    </w:p>
    <w:p>
      <w:pPr>
        <w:pStyle w:val="BodyText"/>
      </w:pPr>
      <w:r>
        <w:t xml:space="preserve">Новости Академического района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http://akademichesky.mos.ru/presscenter/news/detail/9305653.html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Академический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akademichesky.mos.ru" TargetMode="External" /><Relationship Type="http://schemas.openxmlformats.org/officeDocument/2006/relationships/hyperlink" Id="rId24" Target="http://akademichesky.mos.ru/presscenter/news/detail/9305653.html" TargetMode="External" /><Relationship Type="http://schemas.openxmlformats.org/officeDocument/2006/relationships/hyperlink" Id="rId23" Target="https://www.mos.ru/news/item/80661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akademichesky.mos.ru" TargetMode="External" /><Relationship Type="http://schemas.openxmlformats.org/officeDocument/2006/relationships/hyperlink" Id="rId24" Target="http://akademichesky.mos.ru/presscenter/news/detail/9305653.html" TargetMode="External" /><Relationship Type="http://schemas.openxmlformats.org/officeDocument/2006/relationships/hyperlink" Id="rId23" Target="https://www.mos.ru/news/item/80661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2025-04-21T03:41:34Z</dcterms:created>
  <dcterms:modified xsi:type="dcterms:W3CDTF">2025-04-21T03:41:34Z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