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aeb359b58d7f4c310db186df7c9786f36254d"/>
    <w:p>
      <w:pPr>
        <w:pStyle w:val="Heading3"/>
      </w:pPr>
      <w:r>
        <w:t xml:space="preserve">Книга про историю «Усадьбы «Воронцово» появилась в библиотеках ЮЗАО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rPr>
          <w:bCs/>
          <w:b/>
        </w:rPr>
        <w:t xml:space="preserve">В Международный день книгодарения более полусотни книг Михаила Коробко «Усадьба «Воронцово» были переданы дирекции Воронцовского парка. Книга стала финалистом премии «На Благо Мира — 2019» в номинации «Познавательная литература».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окружная газета ЮЗАО, книги распределят по 37 библиотекам ЮЗАО. Они поступят, в том числе, в: - библиотеку №191 (ул. Обручева, дом 51); - библиотеку №172 (ул. Новаторов, д. 14, корп.1);</w:t>
      </w:r>
    </w:p>
    <w:p>
      <w:pPr>
        <w:pStyle w:val="BodyText"/>
      </w:pPr>
      <w:r>
        <w:t xml:space="preserve">- библиотеку №188 (ул. Обручева, дом 24); - библиотеку №174 ( ул. Академика Пилюгина, д 14, к 2); - библиотеку №179 (ул. Вавилова, дом 86).</w:t>
      </w:r>
    </w:p>
    <w:p>
      <w:pPr>
        <w:pStyle w:val="BodyText"/>
      </w:pPr>
      <w:r>
        <w:t xml:space="preserve">Прочитав книгу историка Михаила Коробко, можно узнать много нового о парке и усадьб «Воронцово», их истории, архитектурных памятниках и достопримечательностях.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http://akademichesky.mos.ru/presscenter/news/detail/8696107.html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presscenter/news/detail/8696107.html" TargetMode="External" /><Relationship Type="http://schemas.openxmlformats.org/officeDocument/2006/relationships/hyperlink" Id="rId20" Target="http://gazetauzao.ru/v-bibliotekakh-yuzao-poyavilas-kniga-mikhaila-korobko-usadba-vorontsov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presscenter/news/detail/8696107.html" TargetMode="External" /><Relationship Type="http://schemas.openxmlformats.org/officeDocument/2006/relationships/hyperlink" Id="rId20" Target="http://gazetauzao.ru/v-bibliotekakh-yuzao-poyavilas-kniga-mikhaila-korobko-usadba-vorontsov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2025-05-31T16:41:03Z</dcterms:created>
  <dcterms:modified xsi:type="dcterms:W3CDTF">2025-05-31T16:41:03Z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