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fdd701bf4e553962a71104c370c3b1e4b4782"/>
    <w:p>
      <w:pPr>
        <w:pStyle w:val="Heading3"/>
      </w:pPr>
      <w:r>
        <w:t xml:space="preserve">Театральная студия центра «Академический» представила «Шикарную свадьбу»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drawing>
          <wp:inline>
            <wp:extent cx="4333875" cy="3219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5fd/tsk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спасти свадьбу и будущее счастье новой семьи — такова главная тема спектакля «Шикарная свадьба», который представила театральная студия «1609» центра культуры и досуга «Академический» на сцене оздоровительного комплексе «Ватутинки».</w:t>
      </w:r>
    </w:p>
    <w:p>
      <w:pPr>
        <w:pStyle w:val="BodyText"/>
      </w:pPr>
      <w:r>
        <w:t xml:space="preserve">На днях театральная студия «1609» представила на сцене оздоровительного комплекса «Ватутинки» занимательный спектакль "Шикарная свадьба" по пьесе Роберта Хоудена.</w:t>
      </w:r>
    </w:p>
    <w:p>
      <w:pPr>
        <w:pStyle w:val="BodyText"/>
      </w:pPr>
      <w:r>
        <w:t xml:space="preserve">Зрители с интересом следили за веселой и причудливой интригой пьесы. Народная мудрость знает немало свадебных примет, чтобы супружеская жизнь была долгой и счастливой: и первый бокал с шампанским надо разбить, и кольца не уронить, и правильную дату выбрать...А если жених в день свадьбы проснулся в одной постели с незнакомой девушкой и ничего не помнит - это к чему? В общем, задача у всех одна: надо спасать шикарную свадьбу. Но каждая новая попытка вырваться из круговорота нелепых ситуаций еще больше все запутывает...</w:t>
      </w:r>
    </w:p>
    <w:p>
      <w:pPr>
        <w:pStyle w:val="BodyText"/>
      </w:pPr>
      <w:r>
        <w:t xml:space="preserve">Режиссером спектакля выступил один из участников студии Эрнест Корнышев.. А следующий спектакль в "Ватутинках" состоится уже завтра, 30 ноября.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t xml:space="preserve">Культура. Театр. Творчество. Спектакль. ЦКиД «Академический»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http://akademichesky.mos.ru/presscenter/news/detail/8527250.html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527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527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2024-12-03T10:58:59Z</dcterms:created>
  <dcterms:modified xsi:type="dcterms:W3CDTF">2024-12-03T10:58:59Z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