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7ad8ddaebb8638809193103e0bbe448d6e5f4"/>
    <w:p>
      <w:pPr>
        <w:pStyle w:val="Heading3"/>
      </w:pPr>
      <w:r>
        <w:t xml:space="preserve">Коммунальщики Академического района борются с последствиями ледяного дождя</w:t>
      </w:r>
    </w:p>
    <w:p>
      <w:pPr>
        <w:pStyle w:val="FirstParagraph"/>
      </w:pPr>
      <w:r>
        <w:t xml:space="preserve">19.11.2020</w:t>
      </w:r>
    </w:p>
    <w:p>
      <w:pPr>
        <w:pStyle w:val="BodyText"/>
      </w:pPr>
      <w:r>
        <w:drawing>
          <wp:inline>
            <wp:extent cx="5334000" cy="38151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c84/akadem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5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раннего утра в Академическом районе все силы коммунальных служб брошены на устранение последствий ледяного дождя, создавшего настоящий «каток» на всех улицах и дворовых территориях. Об этом сообщили в отделе по ЖКХ и благоустройству управы Академического района.</w:t>
      </w:r>
    </w:p>
    <w:p>
      <w:pPr>
        <w:pStyle w:val="BodyText"/>
      </w:pPr>
      <w:r>
        <w:t xml:space="preserve">В Академическом районе ликвидируют последствия непогоды. Минувшей ночью в регионе выпало до 5 мм осадков в виде снега, мокрого снега и ледяного дождя.</w:t>
      </w:r>
    </w:p>
    <w:p>
      <w:pPr>
        <w:pStyle w:val="BodyText"/>
      </w:pPr>
      <w:r>
        <w:t xml:space="preserve">Как сообщили в управе, работники ГБУ «Жилищник района Академический» с раннего утра выполняют работы по обработке тротуаров противогололедным материалом. Дороги и проезды обрабатываются механизированным способом. В то же время руководство управы напоминает жителям об осторожности в передвижении по городу во избежание травм из-за гололеда.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http://akademichesky.mos.ru/presscenter/news/detail/8494747.html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494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494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2024-09-27T07:08:36Z</dcterms:created>
  <dcterms:modified xsi:type="dcterms:W3CDTF">2024-09-27T07:08:36Z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