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a78a17b897e0858ace1d425ce4b27230218f3"/>
    <w:p>
      <w:pPr>
        <w:pStyle w:val="Heading3"/>
      </w:pPr>
      <w:r>
        <w:t xml:space="preserve">До конца года в Академическом районе достроят диагностический центр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  <w:r>
        <w:drawing>
          <wp:inline>
            <wp:extent cx="5334000" cy="3557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c9e/akademk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Академический район стремительно меняется, становясь все более привлекательным для проживания. В рамках городской программы «Мой район» для жителей создаются самые благоприятные условия для отдыха, занятий спортом и организации досуга.</w:t>
      </w:r>
    </w:p>
    <w:p>
      <w:pPr>
        <w:pStyle w:val="BodyText"/>
      </w:pPr>
      <w:r>
        <w:t xml:space="preserve">За последние 8 лет в Академическом обновили 350 дворов, благоустроили 173 детские площадки, 29 спортивных, открыли 2 площадки для воркаута.</w:t>
      </w:r>
    </w:p>
    <w:p>
      <w:pPr>
        <w:pStyle w:val="BodyText"/>
      </w:pPr>
      <w:r>
        <w:t xml:space="preserve">В Академическом районе строят диагностический центр с поликлиникой на Вавилова, 61. В здании предусмотрен многопрофильный набор специализированных подразделений, клинико-диагностическая лаборатория, дневной стационар на 20 мест, центральное стерилизационное отделение значительной мощности. Отмечается, что к новой поликлинике смогут прикрепиться около 30 тысяч человек. И это событие активно обсуждают жители района в соцсетях.</w:t>
      </w:r>
    </w:p>
    <w:p>
      <w:pPr>
        <w:pStyle w:val="BodyText"/>
      </w:pPr>
      <w:r>
        <w:t xml:space="preserve">Есть и менее масштабные, но всем заметные достижения. Чтобы увидеть, как программа «Мой район» работает, можно заглянуть на площадь Хо Ши Мина и на территорию возле станции метро «Академическая». Обновленную территорию украсили вертикальные металлические газоны с разноцветными яркими цветами, аккуратно подстриженными кустами и ухоженными газонами.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http://akademichesky.mos.ru/presscenter/news/detail/8231260.html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231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231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2025-04-16T14:07:10Z</dcterms:created>
  <dcterms:modified xsi:type="dcterms:W3CDTF">2025-04-16T14:07:10Z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