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d4a84737bb7bb0343af60c164c4fd174d8f02"/>
    <w:p>
      <w:pPr>
        <w:pStyle w:val="Heading3"/>
      </w:pPr>
      <w:r>
        <w:t xml:space="preserve">Студенты Института экономики и антикризисного управления верны памяти героев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608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949/bez-imeni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0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Учащиеся Института экономики и антикризисного управления прошли в рядах Бессмертного полка вместе со своим наставником - заместителем декана по воспитательной работе Факультета «Экономики и менеджмента» Татьяной Сапельниковой.</w:t>
      </w:r>
    </w:p>
    <w:p>
      <w:pPr>
        <w:pStyle w:val="BodyText"/>
      </w:pPr>
      <w:r>
        <w:t xml:space="preserve">Ребята чтут подвиг своих дедов и прадедов, отстоявших мирное небо над головой.</w:t>
      </w:r>
    </w:p>
    <w:p>
      <w:pPr>
        <w:pStyle w:val="BodyText"/>
      </w:pPr>
      <w:r>
        <w:t xml:space="preserve">Студенческий актив института активно сотрудничает с Советом Ветеранов Академического района.</w:t>
      </w:r>
    </w:p>
    <w:p>
      <w:pPr>
        <w:pStyle w:val="BodyText"/>
      </w:pPr>
      <w:r>
        <w:t xml:space="preserve">В этот раз канун Победы с молодыми людьми встретился ветеран Великой Отечественной войны – Сергей Смирнов, который поделился с ребятами воспоминаниями о Маньчжурской операции на Дальнем Востоке.</w:t>
      </w:r>
    </w:p>
    <w:p>
      <w:pPr>
        <w:pStyle w:val="BodyText"/>
      </w:pPr>
      <w:r>
        <w:t xml:space="preserve">Фото предоставлено Институтом экономики и антикризисного управления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http://akademichesky.mos.ru/presscenter/news/detail/5971996.html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5971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5971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2025-08-05T14:34:09Z</dcterms:created>
  <dcterms:modified xsi:type="dcterms:W3CDTF">2025-08-05T14:34:09Z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