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media/rId20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5" w:name="обход-территории-15-марта"/>
    <w:p>
      <w:pPr>
        <w:pStyle w:val="Heading3"/>
      </w:pPr>
      <w:r>
        <w:t xml:space="preserve">Обход территории 15 марта</w:t>
      </w:r>
    </w:p>
    <w:p>
      <w:pPr>
        <w:pStyle w:val="FirstParagraph"/>
      </w:pPr>
      <w:r>
        <w:t xml:space="preserve">12.03.2025</w:t>
      </w:r>
    </w:p>
    <w:p>
      <w:pPr>
        <w:pStyle w:val="BodyText"/>
      </w:pPr>
      <w:r>
        <w:t xml:space="preserve">Обход территории</w:t>
      </w:r>
    </w:p>
    <w:p>
      <w:pPr>
        <w:pStyle w:val="BodyText"/>
      </w:pPr>
      <w:r>
        <w:br/>
      </w:r>
    </w:p>
    <w:p>
      <w:pPr>
        <w:pStyle w:val="BodyText"/>
      </w:pPr>
      <w:r>
        <w:t xml:space="preserve">15 марта, глава управы Академического района Рябченко Роман Геннадьевич при участии своих заместителей и сотрудников ГБУ "Жилищник района Академический" проведет обход территории, в ходе которого проверим санитарное состояние дворовых территорий и подъездов.</w:t>
      </w:r>
    </w:p>
    <w:p>
      <w:pPr>
        <w:pStyle w:val="BodyText"/>
      </w:pPr>
      <w:r>
        <w:br/>
      </w:r>
    </w:p>
    <w:p>
      <w:pPr>
        <w:pStyle w:val="BodyText"/>
      </w:pPr>
      <w:r>
        <w:t xml:space="preserve">Начало обхода: пр-кт 60 летия Октября д.27, корп.2 (напротив 1 подъезда).</w:t>
      </w:r>
    </w:p>
    <w:p>
      <w:pPr>
        <w:pStyle w:val="BodyText"/>
      </w:pPr>
      <w:r>
        <w:br/>
      </w:r>
    </w:p>
    <w:p>
      <w:pPr>
        <w:pStyle w:val="BodyText"/>
      </w:pPr>
      <w:r>
        <w:t xml:space="preserve">Маршрут пройдет вдоль домов: пр-кт 60 летия Октября д.27 корп.1,2, д.25, корп.1, д.23 корп.1,2, д.21, корп.2 и завершится у дома пр-кт 60 летия Октября д.25, корп.2.</w:t>
      </w:r>
    </w:p>
    <w:p>
      <w:pPr>
        <w:pStyle w:val="BodyText"/>
      </w:pPr>
      <w:r>
        <w:br/>
      </w:r>
    </w:p>
    <w:p>
      <w:pPr>
        <w:pStyle w:val="BodyText"/>
      </w:pPr>
      <w:r>
        <w:t xml:space="preserve">Начало в 11:00</w:t>
      </w:r>
    </w:p>
    <w:p>
      <w:pPr>
        <w:pStyle w:val="BodyText"/>
      </w:pPr>
      <w:r>
        <w:drawing>
          <wp:inline>
            <wp:extent cx="5334000" cy="3715746"/>
            <wp:effectExtent b="0" l="0" r="0" t="0"/>
            <wp:docPr descr="" title="" id="21" name="Picture"/>
            <a:graphic>
              <a:graphicData uri="http://schemas.openxmlformats.org/drawingml/2006/picture">
                <pic:pic>
                  <pic:nvPicPr>
                    <pic:cNvPr descr="/mnt/u01/sites/akademichesky.mos.ru/www/image_2025-03-12_11-01-16.png" id="22" name="Picture"/>
                    <pic:cNvPicPr>
                      <a:picLocks noChangeArrowheads="1"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71574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br/>
      </w:r>
    </w:p>
    <w:p>
      <w:pPr>
        <w:pStyle w:val="BodyText"/>
      </w:pPr>
      <w:r>
        <w:t xml:space="preserve">Адрес страницы:</w:t>
      </w:r>
      <w:r>
        <w:t xml:space="preserve"> </w:t>
      </w:r>
      <w:hyperlink r:id="rId23">
        <w:r>
          <w:rPr>
            <w:rStyle w:val="Hyperlink"/>
          </w:rPr>
          <w:t xml:space="preserve">http://akademichesky.mos.ru/article/detail/12852526.html</w:t>
        </w:r>
      </w:hyperlink>
    </w:p>
    <w:p>
      <w:pPr>
        <w:pStyle w:val="BodyText"/>
      </w:pPr>
      <w:hyperlink r:id="rId24">
        <w:r>
          <w:rPr>
            <w:rStyle w:val="Hyperlink"/>
          </w:rPr>
          <w:t xml:space="preserve">Управа района Академический города Москвы</w:t>
        </w:r>
      </w:hyperlink>
    </w:p>
    <w:bookmarkEnd w:id="25"/>
    <w:sectPr/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20005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numbering.xml><?xml version="1.0" encoding="utf-8"?>
<w:numbering xmlns:w="http://schemas.openxmlformats.org/wordprocessingml/2006/main"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num w:numId="1000">
    <w:abstractNumId w:val="990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10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m:mathPr>
    <m:mathFont m:val="Cambria Math"/>
    <m:brkBin m:val="before"/>
    <m:brkBinSub m:val="--"/>
    <m:smallFrac m:val="0"/>
    <m:dispDef/>
    <m:lMargin m:val="0"/>
    <m:rMargin m:val="0"/>
    <m:wrapRight/>
    <m:intLim m:val="subSup"/>
    <m:naryLim m:val="undOvr"/>
  </m:mathPr>
  <w:themeFontLang w:val="en-US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276" w:defLockedState="0" w:defQFormat="0" w:defSemiHidden="0" w:defUIPriority="0" w:defUnhideWhenUsed="0"/>
  <w:style w:default="1" w:styleId="Normal" w:type="paragraph">
    <w:name w:val="Normal"/>
    <w:qFormat/>
  </w:style>
  <w:style w:styleId="BodyText" w:type="paragraph">
    <w:name w:val="Body Text"/>
    <w:basedOn w:val="Normal"/>
    <w:link w:val="BodyTextChar"/>
    <w:pPr>
      <w:spacing w:after="180" w:before="180"/>
    </w:pPr>
    <w:qFormat/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keepNext/>
      <w:keepLines/>
      <w:spacing w:after="240" w:before="240"/>
      <w:jc w:val="center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next w:val="Bibliography"/>
    <w:qFormat/>
    <w:pPr/>
    <w:rPr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4"/>
      <w:szCs w:val="24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i/>
      <w:bCs/>
      <w:color w:themeColor="accent1" w:val="4F81BD"/>
      <w:sz w:val="24"/>
      <w:szCs w:val="24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Cs/>
      <w:color w:themeColor="accent1" w:val="4F81BD"/>
      <w:sz w:val="24"/>
      <w:szCs w:val="24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  <w:sz w:val="24"/>
      <w:szCs w:val="24"/>
    </w:rPr>
  </w:style>
  <w:style w:styleId="Heading7" w:type="paragraph">
    <w:name w:val="Heading 7"/>
    <w:basedOn w:val="Normal"/>
    <w:next w:val="BodyText"/>
    <w:uiPriority w:val="9"/>
    <w:unhideWhenUsed/>
    <w:qFormat/>
    <w:pPr>
      <w:keepNext/>
      <w:keepLines/>
      <w:spacing w:after="0" w:before="200"/>
      <w:outlineLvl w:val="6"/>
    </w:pPr>
    <w:rPr>
      <w:rFonts w:asciiTheme="majorHAnsi" w:cstheme="majorBidi" w:eastAsiaTheme="majorEastAsia" w:hAnsiTheme="majorHAnsi"/>
      <w:color w:themeColor="accent1" w:val="4F81BD"/>
      <w:sz w:val="24"/>
      <w:szCs w:val="24"/>
    </w:rPr>
  </w:style>
  <w:style w:styleId="Heading8" w:type="paragraph">
    <w:name w:val="Heading 8"/>
    <w:basedOn w:val="Normal"/>
    <w:next w:val="BodyText"/>
    <w:uiPriority w:val="9"/>
    <w:unhideWhenUsed/>
    <w:qFormat/>
    <w:pPr>
      <w:keepNext/>
      <w:keepLines/>
      <w:spacing w:after="0" w:before="200"/>
      <w:outlineLvl w:val="7"/>
    </w:pPr>
    <w:rPr>
      <w:rFonts w:asciiTheme="majorHAnsi" w:cstheme="majorBidi" w:eastAsiaTheme="majorEastAsia" w:hAnsiTheme="majorHAnsi"/>
      <w:color w:themeColor="accent1" w:val="4F81BD"/>
      <w:sz w:val="24"/>
      <w:szCs w:val="24"/>
    </w:rPr>
  </w:style>
  <w:style w:styleId="Heading9" w:type="paragraph">
    <w:name w:val="Heading 9"/>
    <w:basedOn w:val="Normal"/>
    <w:next w:val="BodyText"/>
    <w:uiPriority w:val="9"/>
    <w:unhideWhenUsed/>
    <w:qFormat/>
    <w:pPr>
      <w:keepNext/>
      <w:keepLines/>
      <w:spacing w:after="0" w:before="200"/>
      <w:outlineLvl w:val="8"/>
    </w:pPr>
    <w:rPr>
      <w:rFonts w:asciiTheme="majorHAnsi" w:cstheme="majorBidi" w:eastAsiaTheme="majorEastAsia" w:hAnsiTheme="majorHAnsi"/>
      <w:color w:themeColor="accent1" w:val="4F81BD"/>
      <w:sz w:val="24"/>
      <w:szCs w:val="24"/>
    </w:rPr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  <w:ind w:firstLine="0" w:left="480" w:right="480"/>
    </w:pPr>
  </w:style>
  <w:style w:styleId="FootnoteText" w:type="paragraph">
    <w:name w:val="Footnote Text"/>
    <w:basedOn w:val="Normal"/>
    <w:next w:val="FootnoteText"/>
    <w:uiPriority w:val="9"/>
    <w:unhideWhenUsed/>
    <w:qFormat/>
  </w:style>
  <w:style w:default="1" w:styleId="DefaultParagraphFont" w:type="character">
    <w:name w:val="Default Paragraph Font"/>
    <w:semiHidden/>
    <w:unhideWhenUsed/>
  </w:style>
  <w:style w:default="1" w:styleId="Table" w:type="table">
    <w:name w:val="Table"/>
    <w:basedOn w:val="TableNormal"/>
    <w:semiHidden/>
    <w:unhideWhenUsed/>
    <w:qFormat/>
    <w:tblPr>
      <w:tblInd w:type="dxa" w:w="0"/>
      <w:tblCellMar>
        <w:top w:type="dxa" w:w="0"/>
        <w:left w:type="dxa" w:w="108"/>
        <w:bottom w:type="dxa" w:w="0"/>
        <w:right w:type="dxa" w:w="108"/>
      </w:tblCellMar>
    </w:tblPr>
    <w:tblStylePr w:type="firstRow">
      <w:tblPr>
        <w:jc w:val="left"/>
        <w:tblInd w:type="dxa" w:w="0"/>
      </w:tblPr>
      <w:trPr>
        <w:jc w:val="left"/>
      </w:trPr>
      <w:tcPr>
        <w:vAlign w:val="bottom"/>
        <w:tcBorders>
          <w:bottom w:val="single"/>
        </w:tcBorders>
      </w:tcPr>
    </w:tblStylePr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BodyTextChar"/>
    <w:pPr>
      <w:spacing w:after="120" w:before="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CaptionedFigure" w:type="paragraph">
    <w:name w:val="Captioned Figure"/>
    <w:basedOn w:val="Figure"/>
    <w:pPr>
      <w:keepNext/>
    </w:pPr>
  </w:style>
  <w:style w:customStyle="1" w:styleId="BodyTextChar" w:type="character">
    <w:name w:val="Body Text Char"/>
    <w:basedOn w:val="DefaultParagraphFont"/>
    <w:link w:val="BodyText"/>
  </w:style>
  <w:style w:customStyle="1" w:styleId="VerbatimChar" w:type="character">
    <w:name w:val="Verbatim Char"/>
    <w:basedOn w:val="BodyTextChar"/>
    <w:rPr>
      <w:rFonts w:ascii="Consolas" w:hAnsi="Consolas"/>
      <w:sz w:val="22"/>
    </w:rPr>
  </w:style>
  <w:style w:customStyle="1" w:styleId="SectionNumber" w:type="character">
    <w:name w:val="Section Number"/>
    <w:basedOn w:val="BodyTextChar"/>
  </w:style>
  <w:style w:styleId="FootnoteReference" w:type="character">
    <w:name w:val="Footnote Reference"/>
    <w:basedOn w:val="BodyTextChar"/>
    <w:rPr>
      <w:vertAlign w:val="superscript"/>
    </w:rPr>
  </w:style>
  <w:style w:styleId="Hyperlink" w:type="character">
    <w:name w:val="Hyperlink"/>
    <w:basedOn w:val="BodyText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rFonts w:asciiTheme="majorHAnsi" w:cstheme="majorBidi" w:eastAsiaTheme="majorEastAsia" w:hAnsiTheme="majorHAnsi"/>
      <w:b w:val="0"/>
      <w:bCs w:val="0"/>
      <w:color w:themeColor="accent1" w:themeShade="BF" w:val="365F91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color w:val="007020"/>
      <w:b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/>
  </w:style>
  <w:style w:type="character" w:customStyle="1" w:styleId="CommentTok">
    <w:name w:val="CommentTok"/>
    <w:basedOn w:val="VerbatimChar"/>
    <w:rPr>
      <w:color w:val="60a0b0"/>
      <w:i/>
    </w:rPr>
  </w:style>
  <w:style w:type="character" w:customStyle="1" w:styleId="DocumentationTok">
    <w:name w:val="DocumentationTok"/>
    <w:basedOn w:val="VerbatimChar"/>
    <w:rPr>
      <w:color w:val="ba2121"/>
      <w:i/>
    </w:rPr>
  </w:style>
  <w:style w:type="character" w:customStyle="1" w:styleId="AnnotationTok">
    <w:name w:val="AnnotationTok"/>
    <w:basedOn w:val="VerbatimChar"/>
    <w:rPr>
      <w:color w:val="60a0b0"/>
      <w:b/>
      <w:i/>
    </w:rPr>
  </w:style>
  <w:style w:type="character" w:customStyle="1" w:styleId="CommentVarTok">
    <w:name w:val="CommentVarTok"/>
    <w:basedOn w:val="VerbatimChar"/>
    <w:rPr>
      <w:color w:val="60a0b0"/>
      <w:b/>
      <w:i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color w:val="007020"/>
      <w:b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/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color w:val="60a0b0"/>
      <w:b/>
      <w:i/>
    </w:rPr>
  </w:style>
  <w:style w:type="character" w:customStyle="1" w:styleId="WarningTok">
    <w:name w:val="WarningTok"/>
    <w:basedOn w:val="VerbatimChar"/>
    <w:rPr>
      <w:color w:val="60a0b0"/>
      <w:b/>
      <w:i/>
    </w:rPr>
  </w:style>
  <w:style w:type="character" w:customStyle="1" w:styleId="AlertTok">
    <w:name w:val="AlertTok"/>
    <w:basedOn w:val="VerbatimChar"/>
    <w:rPr>
      <w:color w:val="ff0000"/>
      <w:b/>
    </w:rPr>
  </w:style>
  <w:style w:type="character" w:customStyle="1" w:styleId="ErrorTok">
    <w:name w:val="ErrorTok"/>
    <w:basedOn w:val="VerbatimChar"/>
    <w:rPr>
      <w:color w:val="ff0000"/>
      <w:b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ns0:webSettings xmlns:ns0="http://schemas.openxmlformats.org/wordprocessingml/2006/main">
  <ns0:allowPNG/>
  <ns0:doNotSaveAsSingleFile/>
</ns0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Type="http://schemas.openxmlformats.org/officeDocument/2006/relationships/image" Id="rId20" Target="media/rId20.png" /><Relationship Type="http://schemas.openxmlformats.org/officeDocument/2006/relationships/hyperlink" Id="rId24" Target="http://akademichesky.mos.ru" TargetMode="External" /><Relationship Type="http://schemas.openxmlformats.org/officeDocument/2006/relationships/hyperlink" Id="rId23" Target="http://akademichesky.mos.ru/article/detail/12852526.html" TargetMode="External" /></Relationships>
</file>

<file path=word/_rels/footnotes.xml.rels><?xml version="1.0" encoding="UTF-8"?><Relationships xmlns="http://schemas.openxmlformats.org/package/2006/relationships"><Relationship Type="http://schemas.openxmlformats.org/officeDocument/2006/relationships/hyperlink" Id="rId24" Target="http://akademichesky.mos.ru" TargetMode="External" /><Relationship Type="http://schemas.openxmlformats.org/officeDocument/2006/relationships/hyperlink" Id="rId23" Target="http://akademichesky.mos.ru/article/detail/12852526.html" TargetMode="Externa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Words>83</Words>
  <SharedDoc>false</SharedDoc>
  <HyperlinksChanged>false</HyperlinksChanged>
  <Lines>12</Lines>
  <AppVersion>12.0000</AppVersion>
  <LinksUpToDate>false</LinksUpToDate>
  <Application>Microsoft Word 12.0.0</Application>
  <CharactersWithSpaces>583</CharactersWithSpaces>
  <Template>Normal.dotm</Template>
  <DocSecurity>0</DocSecurity>
  <TotalTime>6</TotalTime>
  <ScaleCrop>false</ScaleCrop>
  <Characters>475</Characters>
  <Paragraphs>8</Paragraphs>
  <Pages>1</Pag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2025-04-10T02:17:14Z</dcterms:created>
  <dcterms:modified xsi:type="dcterms:W3CDTF">2025-04-10T02:17:14Z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