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619196c52435bf4f5d95fd348272200a892c"/>
    <w:p>
      <w:pPr>
        <w:pStyle w:val="Heading3"/>
      </w:pPr>
      <w:r>
        <w:t xml:space="preserve">управа Академического района просит откликнуться до 10 февраля 2022г. владельцев кирпичных гаражей, расположенных по следующим адресам: - ул. Кедрова, д.16, корп.1 (с торца дома); - ул. Вавилова, д.15 (с торца дома).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t xml:space="preserve">В связи с предстоящим сносом гаражных строений управа Академического района просит откликнуться до 10 февраля 2022г. владельцев кирпичных гаражей, расположенных по следующим адресам:</w:t>
      </w:r>
    </w:p>
    <w:p>
      <w:pPr>
        <w:pStyle w:val="BodyText"/>
      </w:pPr>
      <w:r>
        <w:t xml:space="preserve">- ул. Кедрова, д.16, корп.1 (с торца дома);</w:t>
      </w:r>
    </w:p>
    <w:p>
      <w:pPr>
        <w:pStyle w:val="BodyText"/>
      </w:pPr>
      <w:r>
        <w:t xml:space="preserve">- ул. Вавилова, д.15 (с торца дома).</w:t>
      </w:r>
    </w:p>
    <w:p>
      <w:pPr>
        <w:pStyle w:val="BodyText"/>
      </w:pPr>
      <w:r>
        <w:t xml:space="preserve">Документы, подтверждающие право пользования гаражными строениями, можно представить по адресу: г. Москва, ул. Новочерёмушкинская, д.23, корп.5, каб.314, 315, конт. тел. 8(499)125-09-40, 8 (499) 125-06-93.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http://akademichesky.mos.ru/ads/detail/10581331.html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581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581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2025-05-17T10:22:40Z</dcterms:created>
  <dcterms:modified xsi:type="dcterms:W3CDTF">2025-05-17T10:22:40Z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