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1eb1f52648610d0a3ef7ee883bdd4bae2ee48"/>
    <w:p>
      <w:pPr>
        <w:pStyle w:val="Heading3"/>
      </w:pPr>
      <w:r>
        <w:t xml:space="preserve">Начался период подачи заявок на Всероссийских конкурсов по охране труда, организованный Минтрудом России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Информируем о том, что 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https://eisot.creatium.site/bestcpecOT</w:t>
        </w:r>
      </w:hyperlink>
      <w:r>
        <w:t xml:space="preserve"> </w:t>
      </w:r>
      <w:r>
        <w:t xml:space="preserve">(«Лучший специалист по охране труда»);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https://eisot.creatium.site/best-digital</w:t>
        </w:r>
      </w:hyperlink>
      <w:r>
        <w:t xml:space="preserve"> </w:t>
      </w:r>
      <w:r>
        <w:t xml:space="preserve">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  <w:r>
        <w:br/>
      </w:r>
      <w:r>
        <w:rPr>
          <w:bCs/>
          <w:b/>
        </w:rP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</w:t>
      </w:r>
      <w:r>
        <w:t xml:space="preserve"> </w:t>
      </w:r>
      <w:r>
        <w:rPr>
          <w:bCs/>
          <w:b/>
        </w:rPr>
        <w:t xml:space="preserve">6 декабря 2021 года</w:t>
      </w:r>
      <w:r>
        <w:t xml:space="preserve">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http://akademichesky.mos.ru/ads/detail/10448375.html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0448375.htm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2" Target="https://eisot.creatium.site/rating-average-small" TargetMode="External" /><Relationship Type="http://schemas.openxmlformats.org/officeDocument/2006/relationships/hyperlink" Id="rId21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0448375.htm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2" Target="https://eisot.creatium.site/rating-average-small" TargetMode="External" /><Relationship Type="http://schemas.openxmlformats.org/officeDocument/2006/relationships/hyperlink" Id="rId21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2025-04-10T01:36:04Z</dcterms:created>
  <dcterms:modified xsi:type="dcterms:W3CDTF">2025-04-10T01:36:04Z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